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46" w:rsidRDefault="00C73446" w:rsidP="00C73446">
      <w:pPr>
        <w:jc w:val="both"/>
      </w:pPr>
      <w:r>
        <w:t>Рассмотрим задачу 4 первого тура регионального этапа Всероссийской олимпиады школьников 2008/2009 года по информатике.</w:t>
      </w:r>
    </w:p>
    <w:p w:rsidR="00C73446" w:rsidRDefault="00C73446" w:rsidP="00C73446">
      <w:pPr>
        <w:pStyle w:val="ProblemCaption"/>
        <w:pageBreakBefore w:val="0"/>
      </w:pPr>
      <w:r>
        <w:t>Треугольники</w:t>
      </w:r>
    </w:p>
    <w:tbl>
      <w:tblPr>
        <w:tblW w:w="0" w:type="auto"/>
        <w:tblInd w:w="675" w:type="dxa"/>
        <w:tblLayout w:type="fixed"/>
        <w:tblLook w:val="0000"/>
      </w:tblPr>
      <w:tblGrid>
        <w:gridCol w:w="6408"/>
        <w:gridCol w:w="2520"/>
      </w:tblGrid>
      <w:tr w:rsidR="00C73446" w:rsidRPr="007F58C6" w:rsidTr="00CA4D64">
        <w:tc>
          <w:tcPr>
            <w:tcW w:w="6408" w:type="dxa"/>
          </w:tcPr>
          <w:p w:rsidR="00C73446" w:rsidRPr="007F58C6" w:rsidRDefault="00C73446" w:rsidP="00CA4D64">
            <w:pPr>
              <w:pStyle w:val="ProblemConstraints"/>
              <w:snapToGrid w:val="0"/>
            </w:pPr>
            <w:r w:rsidRPr="007F58C6">
              <w:rPr>
                <w:sz w:val="22"/>
              </w:rPr>
              <w:t>Имя входного файла:</w:t>
            </w:r>
          </w:p>
        </w:tc>
        <w:tc>
          <w:tcPr>
            <w:tcW w:w="2520" w:type="dxa"/>
          </w:tcPr>
          <w:p w:rsidR="00C73446" w:rsidRPr="007F58C6" w:rsidRDefault="00C73446" w:rsidP="00CA4D64">
            <w:pPr>
              <w:pStyle w:val="ProblemIOFile"/>
              <w:snapToGrid w:val="0"/>
            </w:pPr>
            <w:r w:rsidRPr="007F58C6">
              <w:rPr>
                <w:sz w:val="22"/>
              </w:rPr>
              <w:t>triangle</w:t>
            </w:r>
            <w:r w:rsidRPr="007F58C6">
              <w:rPr>
                <w:sz w:val="22"/>
                <w:lang w:val="ru-RU"/>
              </w:rPr>
              <w:t>.</w:t>
            </w:r>
            <w:r w:rsidRPr="007F58C6">
              <w:rPr>
                <w:sz w:val="22"/>
              </w:rPr>
              <w:t>in</w:t>
            </w:r>
          </w:p>
        </w:tc>
      </w:tr>
      <w:tr w:rsidR="00C73446" w:rsidRPr="007F58C6" w:rsidTr="00CA4D64">
        <w:tc>
          <w:tcPr>
            <w:tcW w:w="6408" w:type="dxa"/>
          </w:tcPr>
          <w:p w:rsidR="00C73446" w:rsidRPr="007F58C6" w:rsidRDefault="00C73446" w:rsidP="00CA4D64">
            <w:pPr>
              <w:pStyle w:val="ProblemConstraints"/>
              <w:snapToGrid w:val="0"/>
            </w:pPr>
            <w:r w:rsidRPr="007F58C6">
              <w:rPr>
                <w:sz w:val="22"/>
              </w:rPr>
              <w:t>Имя выходного файла:</w:t>
            </w:r>
          </w:p>
        </w:tc>
        <w:tc>
          <w:tcPr>
            <w:tcW w:w="2520" w:type="dxa"/>
          </w:tcPr>
          <w:p w:rsidR="00C73446" w:rsidRPr="007F58C6" w:rsidRDefault="00C73446" w:rsidP="00CA4D64">
            <w:pPr>
              <w:pStyle w:val="ProblemIOFile"/>
              <w:snapToGrid w:val="0"/>
            </w:pPr>
            <w:r w:rsidRPr="007F58C6">
              <w:rPr>
                <w:sz w:val="22"/>
              </w:rPr>
              <w:t>triangle</w:t>
            </w:r>
            <w:r w:rsidRPr="007F58C6">
              <w:rPr>
                <w:sz w:val="22"/>
                <w:lang w:val="ru-RU"/>
              </w:rPr>
              <w:t>.</w:t>
            </w:r>
            <w:r w:rsidRPr="007F58C6">
              <w:rPr>
                <w:sz w:val="22"/>
              </w:rPr>
              <w:t>out</w:t>
            </w:r>
          </w:p>
        </w:tc>
      </w:tr>
      <w:tr w:rsidR="00C73446" w:rsidRPr="007F58C6" w:rsidTr="00CA4D64">
        <w:tc>
          <w:tcPr>
            <w:tcW w:w="6408" w:type="dxa"/>
          </w:tcPr>
          <w:p w:rsidR="00C73446" w:rsidRPr="007F58C6" w:rsidRDefault="00C73446" w:rsidP="00CA4D64">
            <w:pPr>
              <w:pStyle w:val="ProblemConstraints"/>
              <w:snapToGrid w:val="0"/>
            </w:pPr>
            <w:r w:rsidRPr="007F58C6">
              <w:rPr>
                <w:sz w:val="22"/>
              </w:rPr>
              <w:t>Максимальное время работы на одном тесте:</w:t>
            </w:r>
          </w:p>
        </w:tc>
        <w:tc>
          <w:tcPr>
            <w:tcW w:w="2520" w:type="dxa"/>
          </w:tcPr>
          <w:p w:rsidR="00C73446" w:rsidRPr="007F58C6" w:rsidRDefault="00C73446" w:rsidP="00CA4D64">
            <w:pPr>
              <w:pStyle w:val="ProblemConstraints"/>
              <w:snapToGrid w:val="0"/>
            </w:pPr>
            <w:r w:rsidRPr="007F58C6">
              <w:rPr>
                <w:sz w:val="22"/>
              </w:rPr>
              <w:t>3 секунды</w:t>
            </w:r>
          </w:p>
        </w:tc>
      </w:tr>
      <w:tr w:rsidR="00C73446" w:rsidRPr="007F58C6" w:rsidTr="00CA4D64">
        <w:tc>
          <w:tcPr>
            <w:tcW w:w="6408" w:type="dxa"/>
          </w:tcPr>
          <w:p w:rsidR="00C73446" w:rsidRPr="007F58C6" w:rsidRDefault="00C73446" w:rsidP="00CA4D64">
            <w:pPr>
              <w:pStyle w:val="ProblemConstraingsLast"/>
              <w:snapToGrid w:val="0"/>
            </w:pPr>
            <w:r w:rsidRPr="007F58C6">
              <w:rPr>
                <w:sz w:val="22"/>
              </w:rPr>
              <w:t>Максимальный объем используемой памяти:</w:t>
            </w:r>
          </w:p>
        </w:tc>
        <w:tc>
          <w:tcPr>
            <w:tcW w:w="2520" w:type="dxa"/>
          </w:tcPr>
          <w:p w:rsidR="00C73446" w:rsidRPr="007F58C6" w:rsidRDefault="00C73446" w:rsidP="00CA4D64">
            <w:pPr>
              <w:pStyle w:val="ProblemConstraingsLast"/>
              <w:snapToGrid w:val="0"/>
            </w:pPr>
            <w:r w:rsidRPr="007F58C6">
              <w:rPr>
                <w:sz w:val="22"/>
              </w:rPr>
              <w:t>64 мегабайта</w:t>
            </w:r>
          </w:p>
        </w:tc>
      </w:tr>
    </w:tbl>
    <w:p w:rsidR="00C73446" w:rsidRDefault="00C73446" w:rsidP="00C73446">
      <w:pPr>
        <w:pStyle w:val="ProblemStatement"/>
      </w:pPr>
      <w:r>
        <w:t xml:space="preserve">Роман достаточно давно занимается в математическом кружке, поэтому он уже успел узнать не только правила выполнения простейших операций, но и о таком достаточно сложном понятии как симметрия. Для того чтобы </w:t>
      </w:r>
      <w:proofErr w:type="gramStart"/>
      <w:r>
        <w:t>получше</w:t>
      </w:r>
      <w:proofErr w:type="gramEnd"/>
      <w:r>
        <w:t xml:space="preserve"> изучить симметрию, Роман решил начать с наиболее простых геометрических фигур – треугольников. Он скоро понял, что осевой симметрией обладают так называемые равнобедренные треугольники. Напомним, что треугольник называется </w:t>
      </w:r>
      <w:r w:rsidRPr="00FF59FD">
        <w:rPr>
          <w:i/>
        </w:rPr>
        <w:t>равнобедренным</w:t>
      </w:r>
      <w:r>
        <w:t xml:space="preserve">, если его площадь положительна, и у него есть хотя бы две равные стороны. </w:t>
      </w:r>
    </w:p>
    <w:p w:rsidR="00C73446" w:rsidRDefault="00C73446" w:rsidP="00C73446">
      <w:pPr>
        <w:pStyle w:val="ProblemStatement"/>
      </w:pPr>
      <w:r>
        <w:t xml:space="preserve">Недавно Роман, зайдя в класс, увидел, что на доске нарисовано </w:t>
      </w:r>
      <w:r w:rsidRPr="00670F18">
        <w:rPr>
          <w:i/>
          <w:lang w:val="en-US"/>
        </w:rPr>
        <w:t>n</w:t>
      </w:r>
      <w:r w:rsidRPr="00670F18">
        <w:t xml:space="preserve"> </w:t>
      </w:r>
      <w:r>
        <w:t xml:space="preserve">точек. Разумеется, он сразу задумался, сколько существует троек из этих точек, которые являются вершинами равнобедренных треугольников. </w:t>
      </w:r>
    </w:p>
    <w:p w:rsidR="00C73446" w:rsidRDefault="00C73446" w:rsidP="00C73446">
      <w:pPr>
        <w:pStyle w:val="ProblemStatement"/>
      </w:pPr>
      <w:r w:rsidRPr="00000510">
        <w:rPr>
          <w:b/>
        </w:rPr>
        <w:t>Требуется</w:t>
      </w:r>
      <w:r>
        <w:t xml:space="preserve"> написать программу, решающую указанную задачу.</w:t>
      </w:r>
    </w:p>
    <w:p w:rsidR="00C73446" w:rsidRDefault="00C73446" w:rsidP="00C73446">
      <w:pPr>
        <w:pStyle w:val="ProblemIOE"/>
        <w:ind w:left="709"/>
      </w:pPr>
      <w:r>
        <w:t>Формат входных данных</w:t>
      </w:r>
    </w:p>
    <w:p w:rsidR="00C73446" w:rsidRPr="00FF59FD" w:rsidRDefault="00C73446" w:rsidP="00C73446">
      <w:pPr>
        <w:pStyle w:val="ProblemStatement"/>
      </w:pPr>
      <w:r>
        <w:t xml:space="preserve">Входной файл содержит в первой строке целое число </w:t>
      </w:r>
      <w:r>
        <w:rPr>
          <w:i/>
          <w:lang w:val="en-US"/>
        </w:rPr>
        <w:t>n</w:t>
      </w:r>
      <w:r>
        <w:t xml:space="preserve"> (3 ≤ </w:t>
      </w:r>
      <w:r>
        <w:rPr>
          <w:i/>
          <w:lang w:val="en-US"/>
        </w:rPr>
        <w:t>n</w:t>
      </w:r>
      <w:r>
        <w:t xml:space="preserve"> ≤ 1500). Каждая из последующих строк содержит по два разделенных пробелом целых числа – </w:t>
      </w:r>
      <w:r w:rsidRPr="00FF59FD">
        <w:rPr>
          <w:i/>
          <w:lang w:val="en-US"/>
        </w:rPr>
        <w:t>x</w:t>
      </w:r>
      <w:r w:rsidRPr="00FF59FD">
        <w:rPr>
          <w:i/>
          <w:szCs w:val="24"/>
          <w:vertAlign w:val="subscript"/>
          <w:lang w:val="en-US"/>
        </w:rPr>
        <w:t>i</w:t>
      </w:r>
      <w:r w:rsidRPr="00FF59FD">
        <w:t xml:space="preserve"> </w:t>
      </w:r>
      <w:r>
        <w:t xml:space="preserve">и </w:t>
      </w:r>
      <w:proofErr w:type="spellStart"/>
      <w:r w:rsidRPr="00FF59FD">
        <w:rPr>
          <w:i/>
          <w:lang w:val="en-US"/>
        </w:rPr>
        <w:t>y</w:t>
      </w:r>
      <w:r w:rsidRPr="00FF59FD">
        <w:rPr>
          <w:i/>
          <w:szCs w:val="24"/>
          <w:vertAlign w:val="subscript"/>
          <w:lang w:val="en-US"/>
        </w:rPr>
        <w:t>i</w:t>
      </w:r>
      <w:proofErr w:type="spellEnd"/>
      <w:r w:rsidRPr="00FF59FD">
        <w:t xml:space="preserve"> </w:t>
      </w:r>
      <w:r>
        <w:t>, определяющих</w:t>
      </w:r>
      <w:r w:rsidRPr="00FF59FD">
        <w:t xml:space="preserve"> </w:t>
      </w:r>
      <w:r>
        <w:t xml:space="preserve">координаты </w:t>
      </w:r>
      <w:proofErr w:type="spellStart"/>
      <w:r w:rsidRPr="00FF59FD">
        <w:rPr>
          <w:i/>
          <w:lang w:val="en-US"/>
        </w:rPr>
        <w:t>i</w:t>
      </w:r>
      <w:proofErr w:type="spellEnd"/>
      <w:r w:rsidRPr="00FF59FD">
        <w:t>-</w:t>
      </w:r>
      <w:r>
        <w:t xml:space="preserve">ой точки. Все координаты точек не превосходят </w:t>
      </w:r>
      <w:r w:rsidRPr="000D0E11">
        <w:t>10</w:t>
      </w:r>
      <w:r w:rsidRPr="000D0E11">
        <w:rPr>
          <w:szCs w:val="24"/>
          <w:vertAlign w:val="superscript"/>
        </w:rPr>
        <w:t>9</w:t>
      </w:r>
      <w:r>
        <w:t xml:space="preserve"> по абсолютной величине. Среди заданных точек нет совпадающих.</w:t>
      </w:r>
    </w:p>
    <w:p w:rsidR="00C73446" w:rsidRDefault="00C73446" w:rsidP="00C73446">
      <w:pPr>
        <w:pStyle w:val="ProblemIOE"/>
        <w:ind w:left="709"/>
      </w:pPr>
      <w:r>
        <w:t>Формат выходных данных</w:t>
      </w:r>
    </w:p>
    <w:p w:rsidR="00C73446" w:rsidRDefault="00C73446" w:rsidP="00C73446">
      <w:pPr>
        <w:pStyle w:val="ProblemStatement"/>
      </w:pPr>
      <w:r>
        <w:t>В выходной файл необходимо вывести ответ на вышеназванную задачу.</w:t>
      </w:r>
    </w:p>
    <w:p w:rsidR="00C73446" w:rsidRDefault="00C73446" w:rsidP="00C73446">
      <w:pPr>
        <w:pStyle w:val="ProblemIOE"/>
        <w:spacing w:after="120"/>
        <w:ind w:firstLine="709"/>
      </w:pPr>
      <w:r>
        <w:t>Пример входных и выходных данных</w:t>
      </w:r>
    </w:p>
    <w:tbl>
      <w:tblPr>
        <w:tblW w:w="8789" w:type="dxa"/>
        <w:tblInd w:w="675" w:type="dxa"/>
        <w:tblLayout w:type="fixed"/>
        <w:tblLook w:val="0000"/>
      </w:tblPr>
      <w:tblGrid>
        <w:gridCol w:w="4678"/>
        <w:gridCol w:w="4111"/>
      </w:tblGrid>
      <w:tr w:rsidR="00C73446" w:rsidTr="00CA4D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446" w:rsidRDefault="00C73446" w:rsidP="00CA4D64">
            <w:pPr>
              <w:pStyle w:val="ProblemExampleCaption"/>
              <w:snapToGrid w:val="0"/>
            </w:pPr>
            <w:proofErr w:type="spellStart"/>
            <w:r>
              <w:t>triangle.in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46" w:rsidRDefault="00C73446" w:rsidP="00CA4D64">
            <w:pPr>
              <w:pStyle w:val="ProblemExampleCaption"/>
              <w:snapToGrid w:val="0"/>
            </w:pPr>
            <w:proofErr w:type="spellStart"/>
            <w:r>
              <w:t>triangle.out</w:t>
            </w:r>
            <w:proofErr w:type="spellEnd"/>
          </w:p>
        </w:tc>
      </w:tr>
      <w:tr w:rsidR="00C73446" w:rsidTr="00CA4D64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C73446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C73446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  <w:proofErr w:type="spellStart"/>
            <w:r>
              <w:rPr>
                <w:lang w:val="ru-RU"/>
              </w:rPr>
              <w:t>0</w:t>
            </w:r>
            <w:proofErr w:type="spellEnd"/>
          </w:p>
          <w:p w:rsidR="00C73446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2</w:t>
            </w:r>
            <w:proofErr w:type="spellEnd"/>
          </w:p>
          <w:p w:rsidR="00C73446" w:rsidRPr="00830F99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>-2 2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46" w:rsidRPr="00830F99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73446" w:rsidTr="00CA4D64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C73446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C73446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  <w:proofErr w:type="spellStart"/>
            <w:r>
              <w:rPr>
                <w:lang w:val="ru-RU"/>
              </w:rPr>
              <w:t>0</w:t>
            </w:r>
            <w:proofErr w:type="spellEnd"/>
          </w:p>
          <w:p w:rsidR="00C73446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r>
              <w:rPr>
                <w:lang w:val="ru-RU"/>
              </w:rPr>
              <w:t>1</w:t>
            </w:r>
            <w:proofErr w:type="spellEnd"/>
          </w:p>
          <w:p w:rsidR="00C73446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>1 0</w:t>
            </w:r>
          </w:p>
          <w:p w:rsidR="00C73446" w:rsidRPr="00830F99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>0 1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46" w:rsidRPr="00830F99" w:rsidRDefault="00C73446" w:rsidP="00CA4D64">
            <w:pPr>
              <w:pStyle w:val="ProblemExample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BF3684" w:rsidRDefault="00C73446" w:rsidP="004E554D">
      <w:pPr>
        <w:pageBreakBefore/>
        <w:spacing w:before="240"/>
        <w:jc w:val="both"/>
      </w:pPr>
      <w:r>
        <w:lastRenderedPageBreak/>
        <w:t xml:space="preserve">Заметим сразу, что </w:t>
      </w:r>
      <w:r w:rsidR="004E554D">
        <w:t>полный</w:t>
      </w:r>
      <w:r>
        <w:t xml:space="preserve"> перебор всех точек приводит к очень медленному решению. Первую точку можно выбрать </w:t>
      </w:r>
      <w:r>
        <w:rPr>
          <w:i/>
          <w:lang w:val="en-US"/>
        </w:rPr>
        <w:t>n</w:t>
      </w:r>
      <w:r>
        <w:t xml:space="preserve"> способами, вторую — </w:t>
      </w:r>
      <w:r>
        <w:rPr>
          <w:i/>
          <w:lang w:val="en-US"/>
        </w:rPr>
        <w:t>n</w:t>
      </w:r>
      <w:r>
        <w:t xml:space="preserve">-1 способом, третью </w:t>
      </w:r>
      <w:r>
        <w:rPr>
          <w:i/>
          <w:lang w:val="en-US"/>
        </w:rPr>
        <w:t>n</w:t>
      </w:r>
      <w:r w:rsidRPr="00C73446">
        <w:t xml:space="preserve">-2 </w:t>
      </w:r>
      <w:r>
        <w:t xml:space="preserve">способами. Всего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(n-2)</m:t>
        </m:r>
      </m:oMath>
      <w:r>
        <w:t>вариантов.</w:t>
      </w:r>
      <w:r w:rsidRPr="002E750D">
        <w:t xml:space="preserve"> </w:t>
      </w:r>
      <w:r>
        <w:t>Даже если</w:t>
      </w:r>
      <w:r w:rsidR="002E750D">
        <w:t xml:space="preserve"> учесть, что обмен местами второй и третьей точек нового треугольника не дают, время работы программы, построенной по такому алгоритму, будет порядка </w:t>
      </w:r>
      <w:r w:rsidR="002E750D">
        <w:rPr>
          <w:i/>
          <w:lang w:val="en-US"/>
        </w:rPr>
        <w:t>n</w:t>
      </w:r>
      <w:r w:rsidR="002E750D">
        <w:rPr>
          <w:vertAlign w:val="superscript"/>
        </w:rPr>
        <w:t>3</w:t>
      </w:r>
      <w:r w:rsidR="002E750D">
        <w:t>.</w:t>
      </w:r>
      <w:r w:rsidR="00B56C4F">
        <w:t xml:space="preserve"> </w:t>
      </w:r>
      <w:r w:rsidR="000C2FD9">
        <w:t xml:space="preserve">Это не позволит при больших </w:t>
      </w:r>
      <w:r w:rsidR="000C2FD9">
        <w:rPr>
          <w:i/>
          <w:lang w:val="en-US"/>
        </w:rPr>
        <w:t>n</w:t>
      </w:r>
      <w:r w:rsidR="000C2FD9">
        <w:t xml:space="preserve"> уложиться в отведённые 3 секунды. Поэтому </w:t>
      </w:r>
      <w:r w:rsidR="00091237">
        <w:t xml:space="preserve">будем применять другой алгоритм, рекомендованный авторами задачи в «Кратких методических рекомендациях по решению задач» </w:t>
      </w:r>
      <w:r w:rsidR="00BE024E">
        <w:t>(</w:t>
      </w:r>
      <w:proofErr w:type="gramStart"/>
      <w:r w:rsidR="00BE024E">
        <w:t>См</w:t>
      </w:r>
      <w:proofErr w:type="gramEnd"/>
      <w:r w:rsidR="00BE024E">
        <w:t xml:space="preserve">. </w:t>
      </w:r>
      <w:r w:rsidR="00091237" w:rsidRPr="00091237">
        <w:t>[1]</w:t>
      </w:r>
      <w:r w:rsidR="00BE024E">
        <w:t>)</w:t>
      </w:r>
    </w:p>
    <w:p w:rsidR="008B7C54" w:rsidRDefault="00BE024E" w:rsidP="00BE024E">
      <w:pPr>
        <w:spacing w:before="120"/>
        <w:jc w:val="both"/>
      </w:pPr>
      <w:r>
        <w:t xml:space="preserve">Перед описанием самого алгоритма </w:t>
      </w:r>
      <w:r w:rsidR="008B7C54">
        <w:t>обратим внимание на следующую теорему.</w:t>
      </w:r>
    </w:p>
    <w:p w:rsidR="00BE024E" w:rsidRPr="006A6413" w:rsidRDefault="006A6413" w:rsidP="00BE024E">
      <w:pPr>
        <w:spacing w:before="120"/>
        <w:jc w:val="both"/>
      </w:pPr>
      <w:r>
        <w:rPr>
          <w:b/>
          <w:i/>
        </w:rPr>
        <w:t>Теорема</w:t>
      </w:r>
      <w:r w:rsidR="00BE024E" w:rsidRPr="00BE024E">
        <w:rPr>
          <w:b/>
          <w:i/>
        </w:rPr>
        <w:t xml:space="preserve"> 1.</w:t>
      </w:r>
      <w:r w:rsidR="00BE024E">
        <w:t xml:space="preserve"> Пусть на плоскости </w:t>
      </w:r>
      <w:proofErr w:type="gramStart"/>
      <w:r w:rsidR="00BE024E">
        <w:t>задана прямоугольная декартова</w:t>
      </w:r>
      <w:proofErr w:type="gramEnd"/>
      <w:r w:rsidR="00BE024E">
        <w:t xml:space="preserve"> система координат с равными масштабами по обеим осям. Тогда не существует</w:t>
      </w:r>
      <w:r w:rsidR="00D7324F">
        <w:t xml:space="preserve"> ни одного</w:t>
      </w:r>
      <w:r w:rsidR="00BE024E">
        <w:t xml:space="preserve"> равностороннего треугольника с целочисленными координатами всех его вершин.</w:t>
      </w:r>
    </w:p>
    <w:p w:rsidR="004E6B23" w:rsidRDefault="006A6413" w:rsidP="006A6413">
      <w:pPr>
        <w:jc w:val="both"/>
      </w:pPr>
      <w:r>
        <w:t xml:space="preserve">Доказательства этой теоремы </w:t>
      </w:r>
      <w:proofErr w:type="gramStart"/>
      <w:r>
        <w:t>см</w:t>
      </w:r>
      <w:proofErr w:type="gramEnd"/>
      <w:r>
        <w:t xml:space="preserve">. в </w:t>
      </w:r>
      <w:r w:rsidRPr="006A6413">
        <w:t>[2]</w:t>
      </w:r>
      <w:r>
        <w:t>.</w:t>
      </w:r>
    </w:p>
    <w:p w:rsidR="008B7C54" w:rsidRDefault="00D3640A" w:rsidP="008B7C54">
      <w:pPr>
        <w:pStyle w:val="2"/>
      </w:pPr>
      <w:r>
        <w:t>Идея</w:t>
      </w:r>
      <w:r w:rsidR="008B7C54">
        <w:t xml:space="preserve"> алгоритма</w:t>
      </w:r>
    </w:p>
    <w:p w:rsidR="008B7C54" w:rsidRDefault="008B7C54" w:rsidP="008B7C54">
      <w:pPr>
        <w:jc w:val="both"/>
      </w:pPr>
      <w:r>
        <w:t>Чтобы получить ответ на вопрос задачи, достаточно для каждой из точек подсчитать количество равнобедренных треугольников с вершиной, противолежащей основанию, в этой точке, а потом полученные результаты сложить. В силу теоремы 1 при этом ни один из треугольников не будет учтён трижды.</w:t>
      </w:r>
    </w:p>
    <w:p w:rsidR="00D3640A" w:rsidRPr="008B7C54" w:rsidRDefault="00D3640A" w:rsidP="00D3640A">
      <w:pPr>
        <w:pStyle w:val="2"/>
      </w:pPr>
      <w:r>
        <w:t>Подсчёт количества равнобедренных треугольников с вершиной в заданной точке</w:t>
      </w:r>
    </w:p>
    <w:p w:rsidR="00ED1831" w:rsidRPr="00C838AA" w:rsidRDefault="008B7C54" w:rsidP="00D3640A">
      <w:pPr>
        <w:jc w:val="both"/>
      </w:pPr>
      <w:proofErr w:type="gramStart"/>
      <w:r>
        <w:t xml:space="preserve">Пусть найдены </w:t>
      </w:r>
      <w:r w:rsidRPr="00ED1831">
        <w:rPr>
          <w:i/>
          <w:lang w:val="en-US"/>
        </w:rPr>
        <w:t>q</w:t>
      </w:r>
      <w:r>
        <w:t xml:space="preserve"> точек, находящихся на фиксированном расстоянии </w:t>
      </w:r>
      <w:r w:rsidRPr="00ED1831">
        <w:rPr>
          <w:i/>
          <w:lang w:val="en-US"/>
        </w:rPr>
        <w:t>d</w:t>
      </w:r>
      <w:r>
        <w:t xml:space="preserve"> от заданной точки </w:t>
      </w:r>
      <w:r>
        <w:rPr>
          <w:lang w:val="en-US"/>
        </w:rPr>
        <w:t>A</w:t>
      </w:r>
      <w:r>
        <w:t>.</w:t>
      </w:r>
      <w:proofErr w:type="gramEnd"/>
      <w:r>
        <w:t xml:space="preserve"> </w:t>
      </w:r>
      <w:r w:rsidR="00D3640A">
        <w:t xml:space="preserve">Заметим, что все они лежат на окружности радиуса </w:t>
      </w:r>
      <w:r w:rsidR="00D3640A">
        <w:rPr>
          <w:i/>
          <w:lang w:val="en-US"/>
        </w:rPr>
        <w:t>q</w:t>
      </w:r>
      <w:r w:rsidR="00D3640A" w:rsidRPr="00D3640A">
        <w:rPr>
          <w:i/>
        </w:rPr>
        <w:t xml:space="preserve"> </w:t>
      </w:r>
      <w:r w:rsidR="00D3640A">
        <w:rPr>
          <w:lang w:val="en-US"/>
        </w:rPr>
        <w:t>c</w:t>
      </w:r>
      <w:r w:rsidR="00D3640A" w:rsidRPr="00D3640A">
        <w:t xml:space="preserve"> </w:t>
      </w:r>
      <w:r w:rsidR="00D3640A">
        <w:t xml:space="preserve">центром в точке </w:t>
      </w:r>
      <w:r w:rsidR="00D3640A">
        <w:rPr>
          <w:lang w:val="en-US"/>
        </w:rPr>
        <w:t>A</w:t>
      </w:r>
      <w:r w:rsidR="00D3640A">
        <w:t xml:space="preserve">. Число способов выбрать по 2 точки, дополнительно к точке </w:t>
      </w:r>
      <w:r w:rsidR="00D3640A">
        <w:rPr>
          <w:lang w:val="en-US"/>
        </w:rPr>
        <w:t>A</w:t>
      </w:r>
      <w:r w:rsidR="00D3640A">
        <w:t xml:space="preserve"> для построения треугольника</w:t>
      </w:r>
      <w:r w:rsidR="00D3640A" w:rsidRPr="00D3640A">
        <w:t xml:space="preserve"> </w:t>
      </w:r>
      <w:r w:rsidR="00D3640A">
        <w:t xml:space="preserve">равно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  <m:r>
                  <w:rPr>
                    <w:rFonts w:ascii="Cambria Math" w:hAnsi="Cambria Math"/>
                  </w:rPr>
                  <m:t>-1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D3640A">
        <w:t>, т.к. первую точку можно выбрать</w:t>
      </w:r>
      <w:r w:rsidR="00D3640A" w:rsidRPr="00D3640A">
        <w:t xml:space="preserve"> </w:t>
      </w:r>
      <w:r w:rsidR="00D3640A">
        <w:rPr>
          <w:i/>
          <w:lang w:val="en-US"/>
        </w:rPr>
        <w:t>q</w:t>
      </w:r>
      <w:r w:rsidR="00D3640A">
        <w:t xml:space="preserve"> способами, а вторую </w:t>
      </w:r>
      <w:r w:rsidR="00D3640A">
        <w:rPr>
          <w:i/>
          <w:lang w:val="en-US"/>
        </w:rPr>
        <w:t>q</w:t>
      </w:r>
      <w:r w:rsidR="00D3640A" w:rsidRPr="00D3640A">
        <w:t>-1</w:t>
      </w:r>
      <w:r w:rsidR="00D3640A">
        <w:t xml:space="preserve"> способом. При этом порядок выбора точек значения не имеет. Однако </w:t>
      </w:r>
      <w:r w:rsidR="0076401A">
        <w:t>некоторые</w:t>
      </w:r>
      <w:r w:rsidR="00D3640A">
        <w:t xml:space="preserve"> из построенных таким способом треугольников мо</w:t>
      </w:r>
      <w:r w:rsidR="0076401A">
        <w:t>гут</w:t>
      </w:r>
      <w:r w:rsidR="00D3640A">
        <w:t xml:space="preserve"> оказаться вырожденн</w:t>
      </w:r>
      <w:r w:rsidR="0076401A">
        <w:t>ыми. Их вершины окажутся принадлежащими одной прямой.</w:t>
      </w:r>
      <w:r w:rsidR="00D3640A">
        <w:t xml:space="preserve"> Это будет в том случае, если выбранная пара точек </w:t>
      </w:r>
      <w:proofErr w:type="gramStart"/>
      <w:r w:rsidR="00D3640A">
        <w:t>центрально-симметрична</w:t>
      </w:r>
      <w:proofErr w:type="gramEnd"/>
      <w:r w:rsidR="00D3640A">
        <w:t xml:space="preserve"> относительно точки </w:t>
      </w:r>
      <w:r w:rsidR="00D3640A">
        <w:rPr>
          <w:lang w:val="en-US"/>
        </w:rPr>
        <w:t>A</w:t>
      </w:r>
      <w:r w:rsidR="00D3640A">
        <w:t>. Обозначим количество вырожденных</w:t>
      </w:r>
      <w:r w:rsidR="00ED1831">
        <w:t xml:space="preserve"> треугольников через </w:t>
      </w:r>
      <w:r w:rsidR="00ED1831">
        <w:rPr>
          <w:i/>
          <w:lang w:val="en-US"/>
        </w:rPr>
        <w:t>s</w:t>
      </w:r>
      <w:r w:rsidR="00ED1831">
        <w:t xml:space="preserve">. Тогда число равнобедренных треугольников с вершиной в точке </w:t>
      </w:r>
      <w:r w:rsidR="00ED1831">
        <w:rPr>
          <w:lang w:val="en-US"/>
        </w:rPr>
        <w:t>A</w:t>
      </w:r>
      <w:r w:rsidR="00ED1831">
        <w:t xml:space="preserve"> и боковой стороной </w:t>
      </w:r>
      <w:r w:rsidR="00ED1831">
        <w:rPr>
          <w:i/>
          <w:lang w:val="en-US"/>
        </w:rPr>
        <w:t>d</w:t>
      </w:r>
      <w:r w:rsidR="00ED1831">
        <w:t xml:space="preserve"> равно </w:t>
      </w:r>
    </w:p>
    <w:p w:rsidR="008B7C54" w:rsidRPr="0076401A" w:rsidRDefault="00E1238A" w:rsidP="00D3640A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q(q-1)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-s</m:t>
          </m:r>
        </m:oMath>
      </m:oMathPara>
    </w:p>
    <w:p w:rsidR="009C1D0F" w:rsidRDefault="00ED1831" w:rsidP="00D3640A">
      <w:pPr>
        <w:jc w:val="both"/>
      </w:pPr>
      <w:r>
        <w:t xml:space="preserve">Чтобы найти полное количество равнобедренных треугольников с вершиной в точке </w:t>
      </w:r>
      <w:r>
        <w:rPr>
          <w:lang w:val="en-US"/>
        </w:rPr>
        <w:t>A</w:t>
      </w:r>
      <w:r>
        <w:t xml:space="preserve">, надо просуммировать это выражение по всем возможным </w:t>
      </w:r>
      <w:r w:rsidR="00823312">
        <w:rPr>
          <w:i/>
          <w:lang w:val="en-US"/>
        </w:rPr>
        <w:t>d</w:t>
      </w:r>
      <w:r w:rsidR="00823312">
        <w:t>.</w:t>
      </w:r>
    </w:p>
    <w:p w:rsidR="00823312" w:rsidRDefault="00823312" w:rsidP="00823312">
      <w:pPr>
        <w:pStyle w:val="2"/>
      </w:pPr>
      <w:r>
        <w:t>Нахождение вырожденных треугольников</w:t>
      </w:r>
    </w:p>
    <w:p w:rsidR="00823312" w:rsidRPr="00C838AA" w:rsidRDefault="00607AF3" w:rsidP="0046363C">
      <w:pPr>
        <w:jc w:val="both"/>
      </w:pPr>
      <w:r>
        <w:rPr>
          <w:noProof/>
          <w:lang w:eastAsia="ru-RU"/>
        </w:rPr>
        <w:pict>
          <v:group id="_x0000_s1065" style="position:absolute;left:0;text-align:left;margin-left:422.45pt;margin-top:51.4pt;width:117.4pt;height:130.5pt;z-index:251678720;mso-position-horizontal:right" coordorigin="8697,12753" coordsize="2348,26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8697;top:14661;width:515;height:334" stroked="f">
              <v:textbox>
                <w:txbxContent>
                  <w:p w:rsidR="009A0C10" w:rsidRPr="009A0C10" w:rsidRDefault="009A0C10">
                    <w:pPr>
                      <w:rPr>
                        <w:sz w:val="20"/>
                        <w:szCs w:val="20"/>
                        <w:vertAlign w:val="superscript"/>
                        <w:lang w:val="en-US"/>
                      </w:rPr>
                    </w:pPr>
                    <w:r w:rsidRPr="009A0C10">
                      <w:rPr>
                        <w:sz w:val="20"/>
                        <w:szCs w:val="20"/>
                        <w:lang w:val="en-US"/>
                      </w:rPr>
                      <w:t>C</w:t>
                    </w:r>
                    <w:r>
                      <w:rPr>
                        <w:sz w:val="20"/>
                        <w:szCs w:val="20"/>
                        <w:vertAlign w:val="superscript"/>
                        <w:lang w:val="en-US"/>
                      </w:rPr>
                      <w:t>*</w:t>
                    </w:r>
                  </w:p>
                </w:txbxContent>
              </v:textbox>
            </v:shape>
            <v:group id="_x0000_s1063" style="position:absolute;left:8761;top:12753;width:2284;height:2610;mso-position-horizontal:right" coordorigin="8747,12753" coordsize="2284,2610">
              <v:group id="_x0000_s1060" style="position:absolute;left:8747;top:12753;width:2284;height:2610;mso-position-horizontal:right" coordorigin="8761,12428" coordsize="2284,2610">
                <v:group id="_x0000_s1057" style="position:absolute;left:8761;top:12428;width:2284;height:2610" coordorigin="4813,13644" coordsize="2284,2610">
                  <v:shape id="_x0000_s1054" type="#_x0000_t202" style="position:absolute;left:6875;top:14959;width:215;height:318" stroked="f">
                    <v:textbox style="mso-next-textbox:#_x0000_s1054">
                      <w:txbxContent>
                        <w:p w:rsidR="00F62ADD" w:rsidRPr="00F62ADD" w:rsidRDefault="00F62ADD" w:rsidP="00F62ADD">
                          <w:pPr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F62ADD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group id="_x0000_s1049" style="position:absolute;left:4813;top:13684;width:2284;height:2570" coordorigin="4813,13684" coordsize="2284,2570">
                    <v:group id="_x0000_s1036" style="position:absolute;left:4813;top:13684;width:2284;height:2570" coordorigin="4813,13684" coordsize="2284,2570">
                      <v:shape id="_x0000_s1035" type="#_x0000_t202" style="position:absolute;left:6547;top:14137;width:358;height:374" stroked="f">
                        <v:textbox style="mso-next-textbox:#_x0000_s1035">
                          <w:txbxContent>
                            <w:p w:rsidR="00F62ADD" w:rsidRPr="00E3036C" w:rsidRDefault="00F62ADD">
                              <w:pP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F62ADD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_x0000_s1034" style="position:absolute;left:4813;top:13684;width:2284;height:2570" coordorigin="4813,13684" coordsize="2284,2570">
                        <v:group id="_x0000_s1032" style="position:absolute;left:4813;top:13684;width:2284;height:2570" coordorigin="4813,13684" coordsize="2284,2570">
                          <v:group id="_x0000_s1030" style="position:absolute;left:4813;top:13684;width:2284;height:2570" coordorigin="4813,13684" coordsize="2284,2570">
                            <v:group id="_x0000_s1028" style="position:absolute;left:4893;top:13684;width:1949;height:2570" coordorigin="4893,13684" coordsize="1949,2570">
                              <v:oval id="_x0000_s1026" style="position:absolute;left:4893;top:14058;width:1949;height:1949"/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_x0000_s1027" type="#_x0000_t32" style="position:absolute;left:5872;top:13684;width:0;height:2570;flip:y" o:connectortype="straight">
                                <v:stroke endarrow="block"/>
                              </v:shape>
                            </v:group>
                            <v:shape id="_x0000_s1029" type="#_x0000_t32" style="position:absolute;left:4813;top:14981;width:2284;height:0" o:connectortype="straight">
                              <v:stroke endarrow="block"/>
                            </v:shape>
                          </v:group>
                          <v:shape id="_x0000_s1031" type="#_x0000_t32" style="position:absolute;left:5872;top:14416;width:739;height:565;flip:y" o:connectortype="straight">
                            <v:stroke endarrow="block"/>
                          </v:shape>
                        </v:group>
                        <v:shape id="_x0000_s1033" type="#_x0000_t202" style="position:absolute;left:5545;top:15060;width:247;height:374" stroked="f">
                          <v:textbox style="mso-next-textbox:#_x0000_s1033">
                            <w:txbxContent>
                              <w:p w:rsidR="00AB5B5D" w:rsidRPr="00F62ADD" w:rsidRDefault="00AB5B5D">
                                <w:pP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F62A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048" type="#_x0000_t202" style="position:absolute;left:6468;top:14989;width:294;height:357" stroked="f">
                      <v:textbox style="mso-next-textbox:#_x0000_s1048">
                        <w:txbxContent>
                          <w:p w:rsidR="00F62ADD" w:rsidRPr="00F62ADD" w:rsidRDefault="00F62A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62ADD"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51" type="#_x0000_t19" style="position:absolute;left:6246;top:14686;width:198;height:279;rotation:-11392833fd;flip:x y"/>
                  <v:shape id="_x0000_s1052" type="#_x0000_t202" style="position:absolute;left:6435;top:14647;width:215;height:318" stroked="f">
                    <v:textbox style="mso-next-textbox:#_x0000_s1052">
                      <w:txbxContent>
                        <w:p w:rsidR="00F62ADD" w:rsidRPr="00F62ADD" w:rsidRDefault="00F62AD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62ADD">
                            <w:rPr>
                              <w:sz w:val="18"/>
                              <w:szCs w:val="18"/>
                            </w:rPr>
                            <w:t>α</w:t>
                          </w:r>
                        </w:p>
                      </w:txbxContent>
                    </v:textbox>
                  </v:shape>
                  <v:shape id="_x0000_s1055" type="#_x0000_t202" style="position:absolute;left:6031;top:13644;width:215;height:358" stroked="f">
                    <v:textbox style="mso-next-textbox:#_x0000_s1055">
                      <w:txbxContent>
                        <w:p w:rsidR="00F62ADD" w:rsidRPr="00F62ADD" w:rsidRDefault="00816D2D" w:rsidP="00F62ADD">
                          <w:pPr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059" type="#_x0000_t32" style="position:absolute;left:9820;top:13773;width:970;height:0" o:connectortype="straight">
                  <v:stroke endarrow="block"/>
                </v:shape>
              </v:group>
              <v:shape id="_x0000_s1062" type="#_x0000_t32" style="position:absolute;left:9006;top:14098;width:792;height:600;flip:x" o:connectortype="straight">
                <v:stroke dashstyle="dash" endarrow="block"/>
              </v:shape>
            </v:group>
            <w10:wrap type="square"/>
          </v:group>
        </w:pict>
      </w:r>
      <w:r w:rsidR="00CC1578">
        <w:t xml:space="preserve">Чтобы найти центрально-симметричные относительно </w:t>
      </w:r>
      <w:r w:rsidR="00CC1578">
        <w:rPr>
          <w:lang w:val="en-US"/>
        </w:rPr>
        <w:t>A</w:t>
      </w:r>
      <w:r w:rsidR="00CC1578">
        <w:t xml:space="preserve"> точки</w:t>
      </w:r>
      <w:r w:rsidR="0046363C">
        <w:t xml:space="preserve"> </w:t>
      </w:r>
      <w:proofErr w:type="spellStart"/>
      <w:r w:rsidR="000C0146">
        <w:rPr>
          <w:lang w:val="en-US"/>
        </w:rPr>
        <w:t>C</w:t>
      </w:r>
      <w:r w:rsidR="0046363C">
        <w:rPr>
          <w:i/>
          <w:vertAlign w:val="subscript"/>
          <w:lang w:val="en-US"/>
        </w:rPr>
        <w:t>i</w:t>
      </w:r>
      <w:proofErr w:type="spellEnd"/>
      <w:r w:rsidR="0046363C" w:rsidRPr="0046363C">
        <w:t xml:space="preserve"> </w:t>
      </w:r>
      <w:r w:rsidR="0046363C">
        <w:t xml:space="preserve">окружности, </w:t>
      </w:r>
      <w:r w:rsidR="000C0146">
        <w:t>рассмотрим</w:t>
      </w:r>
      <w:r w:rsidR="0046363C">
        <w:t xml:space="preserve"> углы наклона</w:t>
      </w:r>
      <w:r w:rsidR="0046363C" w:rsidRPr="0046363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46363C">
        <w:t xml:space="preserve">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acc>
      </m:oMath>
      <w:r w:rsidR="0046363C" w:rsidRPr="0046363C">
        <w:t xml:space="preserve"> </w:t>
      </w:r>
      <w:r w:rsidR="0046363C">
        <w:t xml:space="preserve">к оси </w:t>
      </w:r>
      <w:r w:rsidR="0046363C">
        <w:rPr>
          <w:i/>
          <w:lang w:val="en-US"/>
        </w:rPr>
        <w:t>x</w:t>
      </w:r>
      <w:r w:rsidR="0046363C">
        <w:t xml:space="preserve">. Центрально-симметричными будут те точки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6363C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46363C">
        <w:t xml:space="preserve">, для которых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hAnsi="Cambria Math"/>
          </w:rPr>
          <m:t>=π</m:t>
        </m:r>
      </m:oMath>
      <w:r w:rsidR="009A0C10" w:rsidRPr="009A0C10">
        <w:t xml:space="preserve"> (</w:t>
      </w:r>
      <w:proofErr w:type="gramStart"/>
      <w:r w:rsidR="009A0C10">
        <w:t>см</w:t>
      </w:r>
      <w:proofErr w:type="gramEnd"/>
      <w:r w:rsidR="009A0C10">
        <w:t xml:space="preserve">. точки </w:t>
      </w:r>
      <w:r w:rsidR="009A0C10">
        <w:rPr>
          <w:lang w:val="en-US"/>
        </w:rPr>
        <w:t>C</w:t>
      </w:r>
      <w:r w:rsidR="009A0C10">
        <w:t xml:space="preserve"> и</w:t>
      </w:r>
      <w:r w:rsidR="009A0C10" w:rsidRPr="009A0C10">
        <w:t xml:space="preserve"> </w:t>
      </w:r>
      <w:r w:rsidR="009A0C10">
        <w:rPr>
          <w:lang w:val="en-US"/>
        </w:rPr>
        <w:t>C</w:t>
      </w:r>
      <w:r w:rsidR="009A0C10" w:rsidRPr="009A0C10">
        <w:rPr>
          <w:vertAlign w:val="superscript"/>
        </w:rPr>
        <w:t>*</w:t>
      </w:r>
      <w:r w:rsidR="009A0C10">
        <w:t xml:space="preserve"> на рис.)</w:t>
      </w:r>
      <w:r w:rsidR="00DE2D85" w:rsidRPr="009A0C10">
        <w:t>.</w:t>
      </w:r>
      <w:r w:rsidR="000C0146">
        <w:t xml:space="preserve"> Однако вычисления углов лучше избежать, т.к. это связано с использованием тригонометрических функций, а значит и вещественных типов данных с неизбежной потерей точности вычислений. </w:t>
      </w:r>
    </w:p>
    <w:p w:rsidR="000C0146" w:rsidRDefault="000C0146" w:rsidP="0046363C">
      <w:pPr>
        <w:jc w:val="both"/>
      </w:pPr>
      <w:r>
        <w:t xml:space="preserve">Введём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CB56ED">
        <w:t xml:space="preserve"> длины </w:t>
      </w:r>
      <w:r w:rsidR="00CB56ED" w:rsidRPr="00CB56ED">
        <w:rPr>
          <w:i/>
          <w:lang w:val="en-US"/>
        </w:rPr>
        <w:t>d</w:t>
      </w:r>
      <w:r w:rsidR="00CB56ED" w:rsidRPr="00CB56ED">
        <w:rPr>
          <w:i/>
        </w:rPr>
        <w:t>,</w:t>
      </w:r>
      <w:r w:rsidR="00CB56ED" w:rsidRPr="00CB56ED">
        <w:t xml:space="preserve"> </w:t>
      </w:r>
      <w:r w:rsidR="00CB56ED">
        <w:t xml:space="preserve">направленный по оси </w:t>
      </w:r>
      <w:r w:rsidR="00CB56ED">
        <w:rPr>
          <w:i/>
          <w:lang w:val="en-US"/>
        </w:rPr>
        <w:t>x</w:t>
      </w:r>
      <w:r w:rsidR="00CB56ED">
        <w:t>.</w:t>
      </w:r>
      <w:r w:rsidR="00372B09" w:rsidRPr="00372B09">
        <w:t xml:space="preserve"> </w:t>
      </w:r>
      <w:r w:rsidR="00372B09">
        <w:t xml:space="preserve">Тогда вместо наклона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 w:rsidR="00CB56ED">
        <w:t xml:space="preserve"> </w:t>
      </w:r>
      <w:r w:rsidR="00372B09">
        <w:t xml:space="preserve">к оси </w:t>
      </w:r>
      <w:r w:rsidR="00372B09">
        <w:rPr>
          <w:i/>
          <w:lang w:val="en-US"/>
        </w:rPr>
        <w:t>x</w:t>
      </w:r>
      <w:r w:rsidR="00372B09" w:rsidRPr="00372B09">
        <w:t xml:space="preserve"> </w:t>
      </w:r>
      <w:r w:rsidR="00372B09">
        <w:t xml:space="preserve">можно вычислять его наклон к вектору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372B09">
        <w:t xml:space="preserve">. </w:t>
      </w:r>
      <w:r w:rsidR="00CB56ED">
        <w:t xml:space="preserve">По определению векторного произведения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=AB∙AC∙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func>
      </m:oMath>
      <w:r w:rsidR="00CB56ED">
        <w:t>, откуда</w:t>
      </w:r>
    </w:p>
    <w:p w:rsidR="00CB56ED" w:rsidRDefault="00E1238A" w:rsidP="0046363C">
      <w:pPr>
        <w:jc w:val="both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∝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×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AB∙A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e>
          </m:func>
        </m:oMath>
      </m:oMathPara>
    </w:p>
    <w:p w:rsidR="00CB56ED" w:rsidRDefault="00CB56ED" w:rsidP="0046363C">
      <w:pPr>
        <w:jc w:val="both"/>
      </w:pPr>
      <w:r>
        <w:lastRenderedPageBreak/>
        <w:t xml:space="preserve">Проекция векторного произведения на ось </w:t>
      </w:r>
      <w:r>
        <w:rPr>
          <w:i/>
          <w:lang w:val="en-US"/>
        </w:rPr>
        <w:t>z</w:t>
      </w:r>
      <w:r>
        <w:t xml:space="preserve"> может быть вычислена через координаты векторов </w:t>
      </w:r>
    </w:p>
    <w:p w:rsidR="00A6259C" w:rsidRDefault="00E1238A" w:rsidP="0046363C">
      <w:pPr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AB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AC</m:t>
              </m:r>
            </m:e>
            <m:sub>
              <m:r>
                <w:rPr>
                  <w:rFonts w:ascii="Cambria Math" w:hAnsi="Cambria Math"/>
                </w:rPr>
                <m:t>iy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AB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AC</m:t>
              </m:r>
            </m:e>
            <m:sub>
              <m:r>
                <w:rPr>
                  <w:rFonts w:ascii="Cambria Math" w:hAnsi="Cambria Math"/>
                </w:rPr>
                <m:t>ix</m:t>
              </m:r>
            </m:sub>
          </m:sSub>
        </m:oMath>
      </m:oMathPara>
    </w:p>
    <w:p w:rsidR="00A6259C" w:rsidRPr="00015946" w:rsidRDefault="00A6259C" w:rsidP="0046363C">
      <w:pPr>
        <w:jc w:val="both"/>
      </w:pPr>
      <w:r>
        <w:t>Отсюда получаем</w:t>
      </w:r>
      <w:r w:rsidR="00015946">
        <w:rPr>
          <w:lang w:val="en-US"/>
        </w:rPr>
        <w:t xml:space="preserve"> </w:t>
      </w:r>
      <w:r w:rsidR="00015946">
        <w:t>формулу (1)</w:t>
      </w:r>
    </w:p>
    <w:p w:rsidR="00A6259C" w:rsidRPr="00015946" w:rsidRDefault="00E1238A" w:rsidP="0046363C">
      <w:pPr>
        <w:jc w:val="both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∝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AB∙A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e>
          </m:func>
        </m:oMath>
      </m:oMathPara>
    </w:p>
    <w:p w:rsidR="00A6259C" w:rsidRDefault="00A6259C" w:rsidP="0046363C">
      <w:pPr>
        <w:jc w:val="both"/>
      </w:pPr>
      <w:r>
        <w:t xml:space="preserve">При этом для </w:t>
      </w:r>
      <w:r w:rsidR="005C5182">
        <w:t xml:space="preserve">точек </w:t>
      </w:r>
      <w:r w:rsidR="005C5182">
        <w:rPr>
          <w:lang w:val="en-US"/>
        </w:rPr>
        <w:t>C</w:t>
      </w:r>
      <w:r>
        <w:t>, л</w:t>
      </w:r>
      <w:r w:rsidR="00816D2D">
        <w:t xml:space="preserve">ежащих выше </w:t>
      </w:r>
      <w:r w:rsidR="00EB64F9">
        <w:t xml:space="preserve">точки </w:t>
      </w:r>
      <w:r w:rsidR="00EB64F9">
        <w:rPr>
          <w:lang w:val="en-US"/>
        </w:rPr>
        <w:t>A</w:t>
      </w:r>
      <w:r w:rsidR="00816D2D">
        <w:t xml:space="preserve"> (см. рис.)</w:t>
      </w:r>
      <w:r w:rsidR="005C5182">
        <w:t>,</w:t>
      </w:r>
      <w:r w:rsidR="00816D2D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func>
      </m:oMath>
      <w:r w:rsidR="00816D2D" w:rsidRPr="00816D2D">
        <w:t xml:space="preserve"> </w:t>
      </w:r>
      <w:r w:rsidR="00816D2D">
        <w:t>будет положительным, а ниже оси — отрицательным.</w:t>
      </w:r>
      <w:r w:rsidR="00EB64F9">
        <w:t xml:space="preserve"> По значению синуса его аргумент определён неоднозначно. Для установления вырожденности треугольника диаметрально противоположные </w:t>
      </w:r>
      <w:r w:rsidR="003D244C">
        <w:t xml:space="preserve">относительно </w:t>
      </w:r>
      <w:r w:rsidR="003D244C">
        <w:rPr>
          <w:lang w:val="en-US"/>
        </w:rPr>
        <w:t>A</w:t>
      </w:r>
      <w:r w:rsidR="003D244C" w:rsidRPr="003D244C">
        <w:t xml:space="preserve"> </w:t>
      </w:r>
      <w:r w:rsidR="00EB64F9">
        <w:t xml:space="preserve">точки </w:t>
      </w:r>
      <w:r w:rsidR="0010226A">
        <w:rPr>
          <w:lang w:val="en-US"/>
        </w:rPr>
        <w:t>C</w:t>
      </w:r>
      <w:r w:rsidR="0010226A">
        <w:t xml:space="preserve"> и</w:t>
      </w:r>
      <w:r w:rsidR="0010226A" w:rsidRPr="0010226A">
        <w:t xml:space="preserve"> </w:t>
      </w:r>
      <w:r w:rsidR="0010226A">
        <w:rPr>
          <w:lang w:val="en-US"/>
        </w:rPr>
        <w:t>C</w:t>
      </w:r>
      <w:r w:rsidR="0010226A" w:rsidRPr="0010226A">
        <w:rPr>
          <w:vertAlign w:val="superscript"/>
        </w:rPr>
        <w:t>*</w:t>
      </w:r>
      <w:r w:rsidR="0010226A" w:rsidRPr="0010226A">
        <w:t xml:space="preserve"> </w:t>
      </w:r>
      <w:r w:rsidR="00EB64F9">
        <w:t xml:space="preserve">можно считать </w:t>
      </w:r>
      <w:r w:rsidR="0010226A">
        <w:t xml:space="preserve">двумя совпадающими, потому что прямые </w:t>
      </w:r>
      <w:r w:rsidR="0010226A" w:rsidRPr="0010226A">
        <w:t>(</w:t>
      </w:r>
      <w:r w:rsidR="0010226A">
        <w:rPr>
          <w:lang w:val="en-US"/>
        </w:rPr>
        <w:t>AC</w:t>
      </w:r>
      <w:r w:rsidR="0010226A" w:rsidRPr="0010226A">
        <w:t xml:space="preserve">) </w:t>
      </w:r>
      <w:r w:rsidR="0010226A">
        <w:t xml:space="preserve">и </w:t>
      </w:r>
      <w:r w:rsidR="0010226A" w:rsidRPr="0010226A">
        <w:t>(</w:t>
      </w:r>
      <w:r w:rsidR="0010226A">
        <w:rPr>
          <w:lang w:val="en-US"/>
        </w:rPr>
        <w:t>AC</w:t>
      </w:r>
      <w:r w:rsidR="0010226A" w:rsidRPr="0010226A">
        <w:rPr>
          <w:vertAlign w:val="superscript"/>
        </w:rPr>
        <w:t>*</w:t>
      </w:r>
      <w:r w:rsidR="0010226A" w:rsidRPr="0010226A">
        <w:t xml:space="preserve">) </w:t>
      </w:r>
      <w:r w:rsidR="0010226A">
        <w:t>совпадают</w:t>
      </w:r>
      <w:r w:rsidR="003D244C">
        <w:t>.</w:t>
      </w:r>
      <w:r w:rsidR="00EB64F9">
        <w:t xml:space="preserve"> Поэтому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AC</m:t>
            </m:r>
          </m:e>
          <m:sub>
            <m:r>
              <w:rPr>
                <w:rFonts w:ascii="Cambria Math" w:hAnsi="Cambria Math"/>
              </w:rPr>
              <m:t>ix</m:t>
            </m:r>
          </m:sub>
        </m:sSub>
        <m:r>
          <w:rPr>
            <w:rFonts w:ascii="Cambria Math" w:hAnsi="Cambria Math"/>
          </w:rPr>
          <m:t>&lt;0</m:t>
        </m:r>
      </m:oMath>
      <w:r w:rsidR="00EB64F9">
        <w:t xml:space="preserve">, развернём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acc>
      </m:oMath>
      <w:r w:rsidR="00E20E25">
        <w:t xml:space="preserve"> в противоположную сторону, изменив знаки у его </w:t>
      </w:r>
      <w:r w:rsidR="00A30FF8">
        <w:t xml:space="preserve">обеих </w:t>
      </w:r>
      <w:r w:rsidR="00E20E25">
        <w:t xml:space="preserve">координат. Вектор, направленный вниз, также развернём, направив его вверх. Рассмотрение сведётся к первой и четвёртой координатным четвертям, где функция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E20E25">
        <w:t xml:space="preserve"> является возрастающей, и, следовательно, </w:t>
      </w:r>
      <w:r w:rsidR="007176DC">
        <w:t>обратная функция определена и тоже возрастает.</w:t>
      </w:r>
    </w:p>
    <w:p w:rsidR="007176DC" w:rsidRDefault="007176DC" w:rsidP="0046363C">
      <w:pPr>
        <w:jc w:val="both"/>
      </w:pPr>
      <w:r>
        <w:t xml:space="preserve">Если отсортировать все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func>
      </m:oMath>
      <w:r>
        <w:t>, например, по возрастанию, то значения для симметричных относительно точки</w:t>
      </w:r>
      <w:r w:rsidRPr="007176DC">
        <w:t xml:space="preserve"> </w:t>
      </w:r>
      <w:r>
        <w:rPr>
          <w:lang w:val="en-US"/>
        </w:rPr>
        <w:t>A</w:t>
      </w:r>
      <w:r>
        <w:t xml:space="preserve"> точек окажутся рядом. Чтобы найти количество вырожденных треугольников, достаточно будет один раз пройти по отсортированному массиву и подсчитать количество</w:t>
      </w:r>
      <w:r w:rsidR="002042C0">
        <w:t xml:space="preserve"> </w:t>
      </w:r>
      <w:r w:rsidR="002042C0">
        <w:rPr>
          <w:i/>
          <w:lang w:val="en-US"/>
        </w:rPr>
        <w:t>s</w:t>
      </w:r>
      <w:r>
        <w:t xml:space="preserve"> рядом расположенных пар совпадающих значений.</w:t>
      </w:r>
    </w:p>
    <w:p w:rsidR="00015946" w:rsidRDefault="00015946" w:rsidP="0046363C">
      <w:pPr>
        <w:jc w:val="both"/>
      </w:pPr>
      <w:r>
        <w:t xml:space="preserve">Знаменатель формулы (1) вычислять не нужно, потому что он одинаков для всех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. </w:t>
      </w:r>
      <w:r w:rsidR="00B551D8">
        <w:t>Задача сведётся к сортировке</w:t>
      </w:r>
      <w:r w:rsidR="00155EFA">
        <w:t xml:space="preserve"> и просмотру</w:t>
      </w:r>
      <w:r w:rsidR="00B551D8">
        <w:t xml:space="preserve"> </w:t>
      </w:r>
      <w:r w:rsidR="00155EFA">
        <w:t>целочисленного массива</w:t>
      </w:r>
      <w:r>
        <w:t>.</w:t>
      </w:r>
    </w:p>
    <w:p w:rsidR="00015946" w:rsidRPr="00B551D8" w:rsidRDefault="009C1D0F" w:rsidP="009C1D0F">
      <w:pPr>
        <w:pStyle w:val="2"/>
        <w:rPr>
          <w:i/>
        </w:rPr>
      </w:pPr>
      <w:r>
        <w:t xml:space="preserve">Вычисление </w:t>
      </w:r>
      <w:r>
        <w:rPr>
          <w:i/>
          <w:lang w:val="en-US"/>
        </w:rPr>
        <w:t>q</w:t>
      </w:r>
    </w:p>
    <w:p w:rsidR="00B72A9A" w:rsidRDefault="009C1D0F" w:rsidP="009C1D0F">
      <w:pPr>
        <w:jc w:val="both"/>
      </w:pPr>
      <w:r>
        <w:t xml:space="preserve">Следует сформировать массив расстояний от точки номер </w:t>
      </w:r>
      <w:proofErr w:type="spellStart"/>
      <w:r>
        <w:rPr>
          <w:i/>
          <w:lang w:val="en-US"/>
        </w:rPr>
        <w:t>i</w:t>
      </w:r>
      <w:proofErr w:type="spellEnd"/>
      <w:r>
        <w:t xml:space="preserve"> до всех остальных. Отсортировать его, например, по возрастанию. </w:t>
      </w:r>
      <w:r w:rsidR="00190AE4">
        <w:t>Одинаковые расстояния окажутся рядом. За один проход по массиву определяем и</w:t>
      </w:r>
      <w:r w:rsidR="00190AE4" w:rsidRPr="00190AE4">
        <w:rPr>
          <w:i/>
        </w:rPr>
        <w:t xml:space="preserve"> </w:t>
      </w:r>
      <w:r w:rsidR="00190AE4">
        <w:rPr>
          <w:i/>
          <w:lang w:val="en-US"/>
        </w:rPr>
        <w:t>q</w:t>
      </w:r>
      <w:r w:rsidR="00190AE4">
        <w:t xml:space="preserve"> для различных расстояний </w:t>
      </w:r>
      <w:r w:rsidR="00190AE4">
        <w:rPr>
          <w:i/>
          <w:lang w:val="en-US"/>
        </w:rPr>
        <w:t>d</w:t>
      </w:r>
      <w:r w:rsidR="00190AE4">
        <w:t xml:space="preserve">, и </w:t>
      </w:r>
      <w:proofErr w:type="gramStart"/>
      <w:r w:rsidR="00190AE4">
        <w:t>соответствующие</w:t>
      </w:r>
      <w:proofErr w:type="gramEnd"/>
      <w:r w:rsidR="00190AE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190AE4">
        <w:t>.</w:t>
      </w:r>
    </w:p>
    <w:p w:rsidR="002E4FDA" w:rsidRDefault="002E4FDA" w:rsidP="009C1D0F">
      <w:pPr>
        <w:jc w:val="both"/>
      </w:pPr>
      <w:r>
        <w:t>Чтобы избежать работы с вещественными числами и потери времени на вычисление квадратных корней, лучше вместо массива расстояний использовать массив квадратов расстояний.</w:t>
      </w:r>
    </w:p>
    <w:p w:rsidR="004144A5" w:rsidRDefault="004144A5" w:rsidP="004144A5">
      <w:pPr>
        <w:pStyle w:val="2"/>
      </w:pPr>
      <w:r>
        <w:t>О реализации</w:t>
      </w:r>
    </w:p>
    <w:p w:rsidR="004144A5" w:rsidRPr="00793F44" w:rsidRDefault="004144A5" w:rsidP="004144A5">
      <w:pPr>
        <w:jc w:val="both"/>
      </w:pPr>
      <w:r>
        <w:t xml:space="preserve">В папке </w:t>
      </w:r>
      <w:r>
        <w:rPr>
          <w:lang w:val="en-US"/>
        </w:rPr>
        <w:t>triangle</w:t>
      </w:r>
      <w:r w:rsidRPr="004144A5">
        <w:t>2009</w:t>
      </w:r>
      <w:r>
        <w:t xml:space="preserve"> находится реализация описанного алгоритма на </w:t>
      </w:r>
      <w:r>
        <w:rPr>
          <w:lang w:val="en-US"/>
        </w:rPr>
        <w:t>Microsoft</w:t>
      </w:r>
      <w:r w:rsidRPr="004144A5">
        <w:t xml:space="preserve"> </w:t>
      </w:r>
      <w:r>
        <w:rPr>
          <w:lang w:val="en-US"/>
        </w:rPr>
        <w:t>Visual</w:t>
      </w:r>
      <w:r w:rsidRPr="004144A5">
        <w:t xml:space="preserve"> </w:t>
      </w:r>
      <w:r>
        <w:rPr>
          <w:lang w:val="en-US"/>
        </w:rPr>
        <w:t>C</w:t>
      </w:r>
      <w:r w:rsidRPr="004144A5">
        <w:t>++ 2005</w:t>
      </w:r>
      <w:r>
        <w:t xml:space="preserve">. Для сортировки используется метод быстрой сортировки </w:t>
      </w:r>
      <w:proofErr w:type="spellStart"/>
      <w:r>
        <w:rPr>
          <w:lang w:val="en-US"/>
        </w:rPr>
        <w:t>QuickSort</w:t>
      </w:r>
      <w:proofErr w:type="spellEnd"/>
      <w:r>
        <w:t xml:space="preserve">. Функция сортировки реализована в виде шаблона, т.к. её приходится вызывать для сортировки элементов разных типов данных. Исполняемый файл находится в </w:t>
      </w:r>
      <w:r w:rsidR="00793F44">
        <w:rPr>
          <w:lang w:val="en-US"/>
        </w:rPr>
        <w:t>triangle</w:t>
      </w:r>
      <w:r w:rsidR="00793F44" w:rsidRPr="00793F44">
        <w:t>2009\</w:t>
      </w:r>
      <w:r w:rsidR="00793F44">
        <w:rPr>
          <w:lang w:val="en-US"/>
        </w:rPr>
        <w:t>release</w:t>
      </w:r>
      <w:r w:rsidR="00793F44">
        <w:t xml:space="preserve">. Время работы этой программы на моём компьютере менее 1 секунды на любом тесте. Набор тестов смотрите в </w:t>
      </w:r>
      <w:r w:rsidR="00793F44" w:rsidRPr="00793F44">
        <w:t>[1]</w:t>
      </w:r>
      <w:r w:rsidR="00793F44">
        <w:t xml:space="preserve">. При замене метода сортировки на </w:t>
      </w:r>
      <w:proofErr w:type="gramStart"/>
      <w:r w:rsidR="00793F44">
        <w:t>квадратичный</w:t>
      </w:r>
      <w:proofErr w:type="gramEnd"/>
      <w:r w:rsidR="00793F44">
        <w:t xml:space="preserve"> (прямую вставку) время работы заметно больше, но в отведённые 3 с укладывается.</w:t>
      </w:r>
      <w:r w:rsidR="00241DBD">
        <w:t xml:space="preserve"> Полный перебор всех точек на том же компьютере</w:t>
      </w:r>
      <w:r w:rsidR="000F2E23">
        <w:t xml:space="preserve"> осуществляется за время около 25 </w:t>
      </w:r>
      <w:proofErr w:type="gramStart"/>
      <w:r w:rsidR="000F2E23">
        <w:t>с</w:t>
      </w:r>
      <w:proofErr w:type="gramEnd"/>
      <w:r w:rsidR="000F2E23">
        <w:t>.</w:t>
      </w:r>
    </w:p>
    <w:p w:rsidR="00C838AA" w:rsidRPr="00FE1CE5" w:rsidRDefault="00C838AA" w:rsidP="00C838AA">
      <w:pPr>
        <w:pStyle w:val="2"/>
      </w:pPr>
      <w:r>
        <w:t>Литература</w:t>
      </w:r>
    </w:p>
    <w:p w:rsidR="00C838AA" w:rsidRDefault="00C20E41" w:rsidP="00C20E41">
      <w:pPr>
        <w:pStyle w:val="a8"/>
        <w:numPr>
          <w:ilvl w:val="0"/>
          <w:numId w:val="2"/>
        </w:numPr>
        <w:suppressAutoHyphens w:val="0"/>
        <w:spacing w:after="200" w:line="276" w:lineRule="auto"/>
      </w:pPr>
      <w:r>
        <w:t xml:space="preserve">Методические рекомендации и задачи регионального этапа. </w:t>
      </w:r>
      <w:hyperlink r:id="rId6" w:history="1">
        <w:r w:rsidR="00C838AA" w:rsidRPr="00EE6808">
          <w:rPr>
            <w:rStyle w:val="a9"/>
            <w:lang w:val="en-US"/>
          </w:rPr>
          <w:t>http</w:t>
        </w:r>
        <w:r w:rsidR="00C838AA" w:rsidRPr="00EE6808">
          <w:rPr>
            <w:rStyle w:val="a9"/>
          </w:rPr>
          <w:t>://</w:t>
        </w:r>
        <w:r w:rsidR="00C838AA" w:rsidRPr="00EE6808">
          <w:rPr>
            <w:rStyle w:val="a9"/>
            <w:lang w:val="en-US"/>
          </w:rPr>
          <w:t>info</w:t>
        </w:r>
        <w:r w:rsidR="00C838AA" w:rsidRPr="00EE6808">
          <w:rPr>
            <w:rStyle w:val="a9"/>
          </w:rPr>
          <w:t>.</w:t>
        </w:r>
        <w:proofErr w:type="spellStart"/>
        <w:r w:rsidR="00C838AA" w:rsidRPr="00EE6808">
          <w:rPr>
            <w:rStyle w:val="a9"/>
            <w:lang w:val="en-US"/>
          </w:rPr>
          <w:t>rusolymp</w:t>
        </w:r>
        <w:proofErr w:type="spellEnd"/>
        <w:r w:rsidR="00C838AA" w:rsidRPr="00EE6808">
          <w:rPr>
            <w:rStyle w:val="a9"/>
          </w:rPr>
          <w:t>.</w:t>
        </w:r>
        <w:proofErr w:type="spellStart"/>
        <w:r w:rsidR="00C838AA" w:rsidRPr="00EE6808">
          <w:rPr>
            <w:rStyle w:val="a9"/>
            <w:lang w:val="en-US"/>
          </w:rPr>
          <w:t>ru</w:t>
        </w:r>
        <w:proofErr w:type="spellEnd"/>
        <w:r w:rsidR="00C838AA" w:rsidRPr="00EE6808">
          <w:rPr>
            <w:rStyle w:val="a9"/>
          </w:rPr>
          <w:t>/</w:t>
        </w:r>
        <w:r w:rsidR="00C838AA" w:rsidRPr="00EE6808">
          <w:rPr>
            <w:rStyle w:val="a9"/>
            <w:lang w:val="en-US"/>
          </w:rPr>
          <w:t>images</w:t>
        </w:r>
        <w:r w:rsidR="00C838AA" w:rsidRPr="00EE6808">
          <w:rPr>
            <w:rStyle w:val="a9"/>
          </w:rPr>
          <w:t>/</w:t>
        </w:r>
        <w:r w:rsidR="00C838AA" w:rsidRPr="00EE6808">
          <w:rPr>
            <w:rStyle w:val="a9"/>
            <w:lang w:val="en-US"/>
          </w:rPr>
          <w:t>informatics</w:t>
        </w:r>
        <w:r w:rsidR="00C838AA" w:rsidRPr="00EE6808">
          <w:rPr>
            <w:rStyle w:val="a9"/>
          </w:rPr>
          <w:t>/</w:t>
        </w:r>
        <w:proofErr w:type="spellStart"/>
        <w:r w:rsidR="00C838AA" w:rsidRPr="00EE6808">
          <w:rPr>
            <w:rStyle w:val="a9"/>
            <w:lang w:val="en-US"/>
          </w:rPr>
          <w:t>methodics</w:t>
        </w:r>
        <w:proofErr w:type="spellEnd"/>
        <w:r w:rsidR="00C838AA" w:rsidRPr="00EE6808">
          <w:rPr>
            <w:rStyle w:val="a9"/>
          </w:rPr>
          <w:t>_</w:t>
        </w:r>
        <w:r w:rsidR="00C838AA" w:rsidRPr="00EE6808">
          <w:rPr>
            <w:rStyle w:val="a9"/>
            <w:lang w:val="en-US"/>
          </w:rPr>
          <w:t>informatics</w:t>
        </w:r>
        <w:r w:rsidR="00C838AA" w:rsidRPr="00EE6808">
          <w:rPr>
            <w:rStyle w:val="a9"/>
          </w:rPr>
          <w:t>_3</w:t>
        </w:r>
        <w:r w:rsidR="00C838AA" w:rsidRPr="00EE6808">
          <w:rPr>
            <w:rStyle w:val="a9"/>
            <w:lang w:val="en-US"/>
          </w:rPr>
          <w:t>stage</w:t>
        </w:r>
        <w:r w:rsidR="00C838AA" w:rsidRPr="00EE6808">
          <w:rPr>
            <w:rStyle w:val="a9"/>
          </w:rPr>
          <w:t>_2009.</w:t>
        </w:r>
        <w:r w:rsidR="00C838AA" w:rsidRPr="00EE6808">
          <w:rPr>
            <w:rStyle w:val="a9"/>
            <w:lang w:val="en-US"/>
          </w:rPr>
          <w:t>zip</w:t>
        </w:r>
      </w:hyperlink>
    </w:p>
    <w:p w:rsidR="00C838AA" w:rsidRPr="00190AE4" w:rsidRDefault="00C838AA" w:rsidP="009C1D0F">
      <w:pPr>
        <w:pStyle w:val="a8"/>
        <w:numPr>
          <w:ilvl w:val="0"/>
          <w:numId w:val="2"/>
        </w:numPr>
        <w:suppressAutoHyphens w:val="0"/>
        <w:spacing w:after="200" w:line="276" w:lineRule="auto"/>
        <w:jc w:val="both"/>
      </w:pPr>
      <w:r>
        <w:t xml:space="preserve">В. Вавилов, А. Устинов. Полуправильные многоугольники на решётках. </w:t>
      </w:r>
      <w:r w:rsidRPr="00D67ADE">
        <w:t>//</w:t>
      </w:r>
      <w:r>
        <w:t>Журнал «Квант»</w:t>
      </w:r>
      <w:r w:rsidR="00BA70C4">
        <w:t>,</w:t>
      </w:r>
      <w:r>
        <w:t xml:space="preserve"> №6</w:t>
      </w:r>
      <w:r w:rsidRPr="00D67ADE">
        <w:t>,</w:t>
      </w:r>
      <w:r>
        <w:t xml:space="preserve"> 2007 год.</w:t>
      </w:r>
    </w:p>
    <w:sectPr w:rsidR="00C838AA" w:rsidRPr="00190AE4" w:rsidSect="00BF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D56841C"/>
    <w:name w:val="WW8Num5"/>
    <w:lvl w:ilvl="0">
      <w:start w:val="4"/>
      <w:numFmt w:val="decimal"/>
      <w:pStyle w:val="ProblemCaption"/>
      <w:lvlText w:val="Задача %1.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24010079"/>
    <w:multiLevelType w:val="hybridMultilevel"/>
    <w:tmpl w:val="19623602"/>
    <w:lvl w:ilvl="0" w:tplc="C67AE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C73446"/>
    <w:rsid w:val="00015946"/>
    <w:rsid w:val="00091237"/>
    <w:rsid w:val="000C0146"/>
    <w:rsid w:val="000C2FD9"/>
    <w:rsid w:val="000F2E23"/>
    <w:rsid w:val="0010226A"/>
    <w:rsid w:val="001221E7"/>
    <w:rsid w:val="00155EFA"/>
    <w:rsid w:val="00190AE4"/>
    <w:rsid w:val="001E7178"/>
    <w:rsid w:val="002042C0"/>
    <w:rsid w:val="00241DBD"/>
    <w:rsid w:val="002E4FDA"/>
    <w:rsid w:val="002E750D"/>
    <w:rsid w:val="003316EF"/>
    <w:rsid w:val="003403E5"/>
    <w:rsid w:val="00372B09"/>
    <w:rsid w:val="003C781A"/>
    <w:rsid w:val="003D244C"/>
    <w:rsid w:val="003E1745"/>
    <w:rsid w:val="004144A5"/>
    <w:rsid w:val="0046363C"/>
    <w:rsid w:val="00494ADE"/>
    <w:rsid w:val="004E554D"/>
    <w:rsid w:val="004E6B23"/>
    <w:rsid w:val="005033C9"/>
    <w:rsid w:val="00581A41"/>
    <w:rsid w:val="005C5182"/>
    <w:rsid w:val="00607AF3"/>
    <w:rsid w:val="00617EEF"/>
    <w:rsid w:val="006A6413"/>
    <w:rsid w:val="007176DC"/>
    <w:rsid w:val="007470C1"/>
    <w:rsid w:val="0076401A"/>
    <w:rsid w:val="00793F44"/>
    <w:rsid w:val="00816D2D"/>
    <w:rsid w:val="008200AC"/>
    <w:rsid w:val="00823312"/>
    <w:rsid w:val="008B7C54"/>
    <w:rsid w:val="009064F0"/>
    <w:rsid w:val="009A0C10"/>
    <w:rsid w:val="009C1D0F"/>
    <w:rsid w:val="00A30FF8"/>
    <w:rsid w:val="00A6259C"/>
    <w:rsid w:val="00AA232B"/>
    <w:rsid w:val="00AB5B5D"/>
    <w:rsid w:val="00B449EB"/>
    <w:rsid w:val="00B551D8"/>
    <w:rsid w:val="00B56C4F"/>
    <w:rsid w:val="00B72A9A"/>
    <w:rsid w:val="00B91E66"/>
    <w:rsid w:val="00BA39AA"/>
    <w:rsid w:val="00BA70C4"/>
    <w:rsid w:val="00BC54F2"/>
    <w:rsid w:val="00BE024E"/>
    <w:rsid w:val="00BF3684"/>
    <w:rsid w:val="00C05399"/>
    <w:rsid w:val="00C20E41"/>
    <w:rsid w:val="00C73446"/>
    <w:rsid w:val="00C838AA"/>
    <w:rsid w:val="00C87B5B"/>
    <w:rsid w:val="00CB56ED"/>
    <w:rsid w:val="00CC1578"/>
    <w:rsid w:val="00D3640A"/>
    <w:rsid w:val="00D7324F"/>
    <w:rsid w:val="00DE2D85"/>
    <w:rsid w:val="00E1238A"/>
    <w:rsid w:val="00E20E25"/>
    <w:rsid w:val="00E3036C"/>
    <w:rsid w:val="00EB64F9"/>
    <w:rsid w:val="00ED1831"/>
    <w:rsid w:val="00F6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arc" idref="#_x0000_s1051"/>
        <o:r id="V:Rule7" type="connector" idref="#_x0000_s1027"/>
        <o:r id="V:Rule8" type="connector" idref="#_x0000_s1031"/>
        <o:r id="V:Rule9" type="connector" idref="#_x0000_s1029"/>
        <o:r id="V:Rule10" type="connector" idref="#_x0000_s1062"/>
        <o:r id="V:Rule11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B7C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blemStatement">
    <w:name w:val="Problem Statement"/>
    <w:basedOn w:val="a"/>
    <w:rsid w:val="00C73446"/>
    <w:pPr>
      <w:ind w:firstLine="709"/>
      <w:jc w:val="both"/>
    </w:pPr>
    <w:rPr>
      <w:szCs w:val="22"/>
    </w:rPr>
  </w:style>
  <w:style w:type="paragraph" w:customStyle="1" w:styleId="ProblemCaption">
    <w:name w:val="Problem Caption"/>
    <w:basedOn w:val="ProblemStatement"/>
    <w:next w:val="ProblemStatement"/>
    <w:rsid w:val="00C73446"/>
    <w:pPr>
      <w:pageBreakBefore/>
      <w:numPr>
        <w:numId w:val="1"/>
      </w:numPr>
      <w:spacing w:before="120" w:after="180"/>
    </w:pPr>
    <w:rPr>
      <w:rFonts w:ascii="Arial" w:hAnsi="Arial"/>
      <w:b/>
      <w:sz w:val="32"/>
    </w:rPr>
  </w:style>
  <w:style w:type="paragraph" w:customStyle="1" w:styleId="ProblemConstraints">
    <w:name w:val="Problem Constraints"/>
    <w:basedOn w:val="ProblemStatement"/>
    <w:next w:val="ProblemStatement"/>
    <w:rsid w:val="00C73446"/>
    <w:pPr>
      <w:ind w:firstLine="0"/>
    </w:pPr>
    <w:rPr>
      <w:rFonts w:ascii="Courier New" w:hAnsi="Courier New"/>
    </w:rPr>
  </w:style>
  <w:style w:type="paragraph" w:customStyle="1" w:styleId="ProblemIOE">
    <w:name w:val="Problem IOE"/>
    <w:basedOn w:val="ProblemStatement"/>
    <w:next w:val="ProblemStatement"/>
    <w:rsid w:val="00C73446"/>
    <w:pPr>
      <w:spacing w:before="120" w:after="60"/>
      <w:ind w:firstLine="0"/>
    </w:pPr>
    <w:rPr>
      <w:rFonts w:ascii="Arial" w:hAnsi="Arial"/>
      <w:b/>
      <w:i/>
    </w:rPr>
  </w:style>
  <w:style w:type="paragraph" w:customStyle="1" w:styleId="ProblemExampleCaption">
    <w:name w:val="Problem Example Caption"/>
    <w:basedOn w:val="ProblemStatement"/>
    <w:rsid w:val="00C73446"/>
    <w:pPr>
      <w:ind w:firstLine="0"/>
      <w:jc w:val="center"/>
    </w:pPr>
    <w:rPr>
      <w:rFonts w:ascii="Courier New" w:hAnsi="Courier New"/>
      <w:b/>
      <w:lang w:val="en-US"/>
    </w:rPr>
  </w:style>
  <w:style w:type="paragraph" w:customStyle="1" w:styleId="ProblemExample">
    <w:name w:val="Problem Example"/>
    <w:basedOn w:val="ProblemStatement"/>
    <w:rsid w:val="00C73446"/>
    <w:pPr>
      <w:ind w:firstLine="0"/>
      <w:jc w:val="left"/>
    </w:pPr>
    <w:rPr>
      <w:rFonts w:ascii="Courier New" w:hAnsi="Courier New"/>
      <w:lang w:val="en-US"/>
    </w:rPr>
  </w:style>
  <w:style w:type="paragraph" w:customStyle="1" w:styleId="ProblemIOFile">
    <w:name w:val="Problem IO File"/>
    <w:basedOn w:val="ProblemStatement"/>
    <w:rsid w:val="00C73446"/>
    <w:pPr>
      <w:ind w:firstLine="0"/>
    </w:pPr>
    <w:rPr>
      <w:rFonts w:ascii="Courier New" w:hAnsi="Courier New"/>
      <w:lang w:val="en-US"/>
    </w:rPr>
  </w:style>
  <w:style w:type="paragraph" w:customStyle="1" w:styleId="ProblemConstraingsLast">
    <w:name w:val="Problem Constraings Last"/>
    <w:basedOn w:val="ProblemConstraints"/>
    <w:rsid w:val="00C73446"/>
    <w:pPr>
      <w:spacing w:after="240"/>
    </w:pPr>
  </w:style>
  <w:style w:type="character" w:styleId="a3">
    <w:name w:val="Placeholder Text"/>
    <w:basedOn w:val="a0"/>
    <w:uiPriority w:val="99"/>
    <w:semiHidden/>
    <w:rsid w:val="00C734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34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4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8B7C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B7C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B7C54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8">
    <w:name w:val="List Paragraph"/>
    <w:basedOn w:val="a"/>
    <w:uiPriority w:val="34"/>
    <w:qFormat/>
    <w:rsid w:val="00E20E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3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.rusolymp.ru/images/informatics/methodics_informatics_3stage_2009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6A3A-6A99-4515-96F9-3AAC5725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38</cp:revision>
  <cp:lastPrinted>2010-01-07T14:06:00Z</cp:lastPrinted>
  <dcterms:created xsi:type="dcterms:W3CDTF">2010-01-06T08:22:00Z</dcterms:created>
  <dcterms:modified xsi:type="dcterms:W3CDTF">2010-01-07T14:31:00Z</dcterms:modified>
</cp:coreProperties>
</file>